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4C81F">
      <w:pPr>
        <w:rPr>
          <w:rFonts w:ascii="Aharoni" w:hAnsi="Aharoni" w:cs="Aharoni"/>
          <w:b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0</wp:posOffset>
            </wp:positionV>
            <wp:extent cx="1312545" cy="1148080"/>
            <wp:effectExtent l="0" t="0" r="0" b="0"/>
            <wp:wrapThrough wrapText="bothSides">
              <wp:wrapPolygon>
                <wp:start x="9614" y="1912"/>
                <wp:lineTo x="6897" y="2628"/>
                <wp:lineTo x="3135" y="4779"/>
                <wp:lineTo x="3135" y="5735"/>
                <wp:lineTo x="1463" y="9558"/>
                <wp:lineTo x="1254" y="11947"/>
                <wp:lineTo x="1672" y="13381"/>
                <wp:lineTo x="2508" y="13381"/>
                <wp:lineTo x="1463" y="14336"/>
                <wp:lineTo x="1881" y="14814"/>
                <wp:lineTo x="8778" y="17204"/>
                <wp:lineTo x="5225" y="18159"/>
                <wp:lineTo x="4807" y="18398"/>
                <wp:lineTo x="4807" y="19832"/>
                <wp:lineTo x="16511" y="19832"/>
                <wp:lineTo x="16929" y="18876"/>
                <wp:lineTo x="16093" y="18159"/>
                <wp:lineTo x="13167" y="17204"/>
                <wp:lineTo x="16929" y="16248"/>
                <wp:lineTo x="19646" y="14575"/>
                <wp:lineTo x="20064" y="8841"/>
                <wp:lineTo x="18601" y="6929"/>
                <wp:lineTo x="17765" y="5018"/>
                <wp:lineTo x="14630" y="2389"/>
                <wp:lineTo x="10868" y="1912"/>
                <wp:lineTo x="9614" y="1912"/>
              </wp:wrapPolygon>
            </wp:wrapThrough>
            <wp:docPr id="1873876803" name="Picture 1" descr="A blue ancho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76803" name="Picture 1" descr="A blue ancho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 w:ascii="Aharoni" w:hAnsi="Aharoni" w:cs="Aharoni"/>
          <w:b/>
          <w:sz w:val="32"/>
          <w:szCs w:val="32"/>
        </w:rPr>
        <w:t xml:space="preserve"> </w:t>
      </w:r>
      <w:bookmarkStart w:id="1" w:name="_GoBack"/>
      <w:bookmarkEnd w:id="1"/>
    </w:p>
    <w:p w14:paraId="04DE004B">
      <w:pPr>
        <w:rPr>
          <w:rFonts w:hint="cs" w:ascii="Aharoni" w:hAnsi="Aharoni" w:cs="Aharoni"/>
          <w:sz w:val="28"/>
          <w:szCs w:val="28"/>
        </w:rPr>
      </w:pPr>
      <w:r>
        <w:rPr>
          <w:rFonts w:hint="cs" w:ascii="Aharoni" w:hAnsi="Aharoni" w:cs="Aharoni"/>
          <w:b/>
          <w:sz w:val="32"/>
          <w:szCs w:val="32"/>
        </w:rPr>
        <w:t xml:space="preserve"> </w:t>
      </w:r>
      <w:r>
        <w:rPr>
          <w:rFonts w:hint="default" w:ascii="Aharoni" w:hAnsi="Aharoni" w:cs="Aharoni"/>
          <w:b/>
          <w:sz w:val="32"/>
          <w:szCs w:val="32"/>
          <w:lang w:val="en-US"/>
        </w:rPr>
        <w:t xml:space="preserve">               </w:t>
      </w:r>
      <w:r>
        <w:rPr>
          <w:rFonts w:hint="default" w:ascii="Algerian" w:hAnsi="Algerian" w:cs="Algerian"/>
          <w:b/>
          <w:bCs w:val="0"/>
          <w:sz w:val="32"/>
          <w:szCs w:val="32"/>
        </w:rPr>
        <w:t xml:space="preserve">“BUKOVIK SUTOMORE” </w:t>
      </w:r>
    </w:p>
    <w:p w14:paraId="53BDE51B"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cs" w:ascii="Aharoni" w:hAnsi="Aharoni" w:cs="Aharoni"/>
          <w:sz w:val="32"/>
          <w:szCs w:val="32"/>
        </w:rPr>
        <w:t xml:space="preserve">  </w:t>
      </w:r>
      <w:r>
        <w:rPr>
          <w:rFonts w:hint="default" w:ascii="Aharoni" w:hAnsi="Aharoni" w:cs="Aharoni"/>
          <w:sz w:val="32"/>
          <w:szCs w:val="32"/>
          <w:lang w:val="en-US"/>
        </w:rPr>
        <w:t xml:space="preserve">   </w:t>
      </w:r>
      <w:r>
        <w:rPr>
          <w:rFonts w:hint="cs" w:ascii="Aharoni" w:hAnsi="Aharoni" w:cs="Aharoni"/>
          <w:sz w:val="32"/>
          <w:szCs w:val="32"/>
        </w:rPr>
        <w:t xml:space="preserve">  </w:t>
      </w:r>
      <w:r>
        <w:rPr>
          <w:rFonts w:hint="cs" w:ascii="Aharoni" w:hAnsi="Aharoni" w:cs="Aharoni"/>
          <w:sz w:val="24"/>
          <w:szCs w:val="24"/>
        </w:rPr>
        <w:t>d.o.o Bar</w:t>
      </w:r>
      <w:r>
        <w:rPr>
          <w:b/>
          <w:sz w:val="24"/>
          <w:szCs w:val="24"/>
        </w:rPr>
        <w:t xml:space="preserve">  Montenegro</w:t>
      </w:r>
      <w:r>
        <w:rPr>
          <w:rFonts w:hint="default"/>
          <w:b/>
          <w:sz w:val="24"/>
          <w:szCs w:val="24"/>
          <w:lang w:val="en-US"/>
        </w:rPr>
        <w:t xml:space="preserve">      </w:t>
      </w:r>
      <w:r>
        <w:rPr>
          <w:b/>
          <w:sz w:val="24"/>
          <w:szCs w:val="24"/>
          <w:lang w:val="it-IT"/>
        </w:rPr>
        <w:t xml:space="preserve">Vrsutska 13, Sutomore  </w:t>
      </w:r>
    </w:p>
    <w:p w14:paraId="23828260">
      <w:pPr>
        <w:ind w:left="1261" w:hanging="1261" w:hangingChars="450"/>
        <w:rPr>
          <w:b/>
          <w:color w:val="0000FF"/>
          <w:sz w:val="28"/>
          <w:szCs w:val="28"/>
          <w:u w:val="none"/>
          <w:lang w:val="it-IT"/>
        </w:rPr>
      </w:pPr>
      <w:r>
        <w:rPr>
          <w:b/>
          <w:sz w:val="28"/>
          <w:szCs w:val="28"/>
          <w:lang w:val="it-IT"/>
        </w:rPr>
        <w:t xml:space="preserve">     </w:t>
      </w:r>
      <w:r>
        <w:rPr>
          <w:b/>
          <w:sz w:val="24"/>
          <w:szCs w:val="24"/>
          <w:lang w:val="it-IT"/>
        </w:rPr>
        <w:t xml:space="preserve">     </w:t>
      </w:r>
      <w:r>
        <w:rPr>
          <w:b/>
          <w:sz w:val="28"/>
          <w:szCs w:val="28"/>
          <w:lang w:val="it-IT"/>
        </w:rPr>
        <w:t xml:space="preserve"> </w:t>
      </w:r>
      <w:bookmarkStart w:id="0" w:name="_Hlk159512627"/>
      <w:bookmarkEnd w:id="0"/>
      <w:r>
        <w:rPr>
          <w:rFonts w:hint="cs" w:ascii="Aharoni" w:hAnsi="Aharoni" w:cs="Aharoni"/>
          <w:sz w:val="32"/>
          <w:szCs w:val="32"/>
          <w:lang w:val="it-IT"/>
        </w:rPr>
        <w:t xml:space="preserve">   </w:t>
      </w:r>
      <w:r>
        <w:rPr>
          <w:rFonts w:cstheme="minorHAnsi"/>
          <w:u w:val="none"/>
          <w:lang w:val="it-IT"/>
        </w:rPr>
        <w:t xml:space="preserve">    </w:t>
      </w:r>
      <w:r>
        <w:rPr>
          <w:rFonts w:cstheme="minorHAnsi"/>
          <w:u w:val="none"/>
          <w:lang w:val="it-IT"/>
        </w:rPr>
        <w:t>+381 63 652 343 +382 68 501927</w:t>
      </w:r>
      <w:r>
        <w:rPr>
          <w:rFonts w:hint="default" w:cstheme="minorHAnsi"/>
          <w:u w:val="none"/>
          <w:lang w:val="en-US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   P</w:t>
      </w:r>
      <w:r>
        <w:rPr>
          <w:rFonts w:asciiTheme="minorHAnsi" w:hAnsiTheme="minorHAnsi" w:cstheme="minorHAnsi"/>
          <w:lang w:val="it-IT"/>
        </w:rPr>
        <w:t>IB : 03049078</w:t>
      </w:r>
      <w:r>
        <w:rPr>
          <w:rFonts w:hint="default" w:cstheme="minorHAnsi"/>
          <w:lang w:val="en-US"/>
        </w:rPr>
        <w:t xml:space="preserve">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"http://www.hotellovcen.com" </w:instrText>
      </w:r>
      <w:r>
        <w:rPr>
          <w:color w:val="0000FF"/>
          <w:u w:val="none"/>
        </w:rPr>
        <w:fldChar w:fldCharType="separate"/>
      </w:r>
      <w:r>
        <w:rPr>
          <w:rStyle w:val="6"/>
          <w:color w:val="0000FF"/>
          <w:u w:val="none"/>
          <w:lang w:val="it-IT"/>
        </w:rPr>
        <w:t>www.hotellovcen.com</w:t>
      </w:r>
      <w:r>
        <w:rPr>
          <w:rStyle w:val="6"/>
          <w:color w:val="0000FF"/>
          <w:u w:val="none"/>
          <w:lang w:val="it-IT"/>
        </w:rPr>
        <w:fldChar w:fldCharType="end"/>
      </w:r>
      <w:r>
        <w:rPr>
          <w:color w:val="0000FF"/>
          <w:u w:val="none"/>
          <w:lang w:val="it-IT"/>
        </w:rPr>
        <w:t xml:space="preserve">  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"mailto:info@hotellovcen.com" </w:instrText>
      </w:r>
      <w:r>
        <w:rPr>
          <w:color w:val="0000FF"/>
          <w:u w:val="none"/>
        </w:rPr>
        <w:fldChar w:fldCharType="separate"/>
      </w:r>
      <w:r>
        <w:rPr>
          <w:rStyle w:val="6"/>
          <w:rFonts w:ascii="Arial" w:hAnsi="Arial" w:cs="Arial"/>
          <w:color w:val="0000FF"/>
          <w:sz w:val="21"/>
          <w:szCs w:val="21"/>
          <w:u w:val="none"/>
          <w:lang w:val="it-IT"/>
        </w:rPr>
        <w:t>info@hotellovcen.com</w:t>
      </w:r>
      <w:r>
        <w:rPr>
          <w:rStyle w:val="6"/>
          <w:rFonts w:ascii="Arial" w:hAnsi="Arial" w:cs="Arial"/>
          <w:color w:val="0000FF"/>
          <w:sz w:val="21"/>
          <w:szCs w:val="21"/>
          <w:u w:val="none"/>
          <w:lang w:val="it-IT"/>
        </w:rPr>
        <w:fldChar w:fldCharType="end"/>
      </w:r>
    </w:p>
    <w:p w14:paraId="19440AD7">
      <w:pPr>
        <w:ind w:right="-1387"/>
        <w:rPr>
          <w:rFonts w:ascii="Tahoma" w:hAnsi="Tahoma" w:cs="Tahoma"/>
          <w:b/>
          <w:i/>
          <w:color w:val="000000"/>
          <w:sz w:val="72"/>
          <w:szCs w:val="72"/>
        </w:rPr>
      </w:pPr>
      <w:r>
        <w:rPr>
          <w:rFonts w:ascii="Tahoma" w:hAnsi="Tahoma" w:cs="Tahoma"/>
          <w:b/>
          <w:i/>
          <w:color w:val="000000"/>
          <w:sz w:val="72"/>
          <w:szCs w:val="72"/>
          <w:lang w:val="it-IT"/>
        </w:rPr>
        <w:t xml:space="preserve">     </w:t>
      </w:r>
      <w:r>
        <w:rPr>
          <w:rFonts w:hint="default" w:ascii="Tahoma" w:hAnsi="Tahoma" w:cs="Tahoma"/>
          <w:b/>
          <w:i/>
          <w:color w:val="000000"/>
          <w:sz w:val="72"/>
          <w:szCs w:val="72"/>
          <w:lang w:val="en-US"/>
        </w:rPr>
        <w:t xml:space="preserve">    </w:t>
      </w:r>
      <w:r>
        <w:rPr>
          <w:rFonts w:ascii="Tahoma" w:hAnsi="Tahoma" w:cs="Tahoma"/>
          <w:b/>
          <w:i/>
          <w:color w:val="000000"/>
          <w:sz w:val="72"/>
          <w:szCs w:val="72"/>
        </w:rPr>
        <w:drawing>
          <wp:inline distT="0" distB="0" distL="0" distR="0">
            <wp:extent cx="1254760" cy="1572260"/>
            <wp:effectExtent l="0" t="0" r="2540" b="2540"/>
            <wp:docPr id="1303690140" name="Picture 3" descr="A hat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90140" name="Picture 3" descr="A hat on a be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i/>
          <w:color w:val="000000"/>
          <w:sz w:val="72"/>
          <w:szCs w:val="72"/>
        </w:rPr>
        <w:t xml:space="preserve">          </w:t>
      </w:r>
      <w:r>
        <w:rPr>
          <w:rFonts w:ascii="Tahoma" w:hAnsi="Tahoma" w:cs="Tahoma"/>
          <w:b/>
          <w:i/>
          <w:color w:val="000000"/>
          <w:sz w:val="72"/>
          <w:szCs w:val="72"/>
        </w:rPr>
        <w:drawing>
          <wp:inline distT="0" distB="0" distL="0" distR="0">
            <wp:extent cx="1416050" cy="1602105"/>
            <wp:effectExtent l="0" t="0" r="6350" b="10795"/>
            <wp:docPr id="1086644480" name="Picture 2" descr="A building with a stone wall and a stone archway with plant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44480" name="Picture 2" descr="A building with a stone wall and a stone archway with plants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0AD8">
      <w:pPr>
        <w:tabs>
          <w:tab w:val="left" w:pos="7635"/>
        </w:tabs>
        <w:ind w:right="-1387"/>
        <w:rPr>
          <w:rFonts w:hint="default" w:ascii="Tahoma" w:hAnsi="Tahoma" w:eastAsia="Times New Roman" w:cs="Tahoma"/>
          <w:b/>
          <w:i/>
          <w:color w:val="000000"/>
          <w:sz w:val="18"/>
          <w:szCs w:val="18"/>
          <w:lang w:val="en-US"/>
        </w:rPr>
      </w:pPr>
      <w:r>
        <w:rPr>
          <w:rFonts w:ascii="Arial Black" w:hAnsi="Arial Black" w:cs="Times New Roman" w:eastAsiaTheme="minorEastAsia"/>
          <w:outline/>
          <w:color w:val="000000"/>
          <w:sz w:val="40"/>
          <w:szCs w:val="40"/>
          <w:lang w:val="it-IT"/>
        </w:rPr>
        <w:t xml:space="preserve">                 </w:t>
      </w:r>
      <w:r>
        <w:rPr>
          <w:rFonts w:hint="default" w:ascii="Arial Black" w:hAnsi="Arial Black" w:cs="Times New Roman" w:eastAsiaTheme="minorEastAsia"/>
          <w:outline/>
          <w:color w:val="000000"/>
          <w:sz w:val="40"/>
          <w:szCs w:val="40"/>
          <w:lang w:val="en-US"/>
        </w:rPr>
        <w:t>LETO 2025. LETO 2025.</w:t>
      </w:r>
    </w:p>
    <w:p w14:paraId="19440AD9">
      <w:pPr>
        <w:ind w:right="-1387" w:firstLine="720"/>
        <w:rPr>
          <w:rFonts w:ascii="Tahoma" w:hAnsi="Tahoma" w:cs="Tahoma"/>
          <w:i/>
          <w:color w:val="000000"/>
          <w:sz w:val="20"/>
          <w:szCs w:val="20"/>
          <w:lang w:val="it-IT"/>
        </w:rPr>
      </w:pPr>
      <w:r>
        <w:rPr>
          <w:rFonts w:ascii="Tahoma" w:hAnsi="Tahoma" w:cs="Tahoma"/>
          <w:b/>
          <w:i/>
          <w:color w:val="000000"/>
          <w:sz w:val="20"/>
          <w:szCs w:val="20"/>
          <w:lang w:val="it-IT"/>
        </w:rPr>
        <w:t xml:space="preserve">Hotel LOVĆEN Sutomore </w:t>
      </w:r>
      <w:r>
        <w:rPr>
          <w:rFonts w:ascii="Tahoma" w:hAnsi="Tahoma" w:cs="Tahoma"/>
          <w:i/>
          <w:color w:val="000000"/>
          <w:sz w:val="20"/>
          <w:szCs w:val="20"/>
          <w:lang w:val="it-IT"/>
        </w:rPr>
        <w:t xml:space="preserve">nalazi se na 2 minuta od autobuske I železničke stanice, a naoko 350-400m od gradske plaže. Objekat poseduje 180 kreveta. Hotel poseduje klimatizovan restoran, TV salu I prostranu baštu, klimu u svim sobama, BESPLATAN Wi Fi…Kategorisan je sa 2 zvezdice. Usluživanje  je klasično(ručak) doručak i vecera su na bazi svedskog stola, gosti na meniju uvek imaju veci izbor  jela. </w:t>
      </w:r>
    </w:p>
    <w:p w14:paraId="19440ADA">
      <w:pPr>
        <w:ind w:firstLine="720"/>
        <w:jc w:val="both"/>
        <w:rPr>
          <w:rFonts w:ascii="Tahoma" w:hAnsi="Tahoma" w:cs="Tahoma"/>
          <w:i/>
          <w:color w:val="000000"/>
          <w:sz w:val="20"/>
          <w:szCs w:val="20"/>
          <w:lang w:val="it-IT"/>
        </w:rPr>
      </w:pPr>
      <w:r>
        <w:rPr>
          <w:rFonts w:ascii="Tahoma" w:hAnsi="Tahoma" w:cs="Tahoma"/>
          <w:b/>
          <w:i/>
          <w:color w:val="000000"/>
          <w:sz w:val="20"/>
          <w:szCs w:val="20"/>
          <w:lang w:val="it-IT"/>
        </w:rPr>
        <w:t>VILA “SARA</w:t>
      </w:r>
      <w:r>
        <w:rPr>
          <w:rFonts w:ascii="Tahoma" w:hAnsi="Tahoma" w:cs="Tahoma"/>
          <w:i/>
          <w:color w:val="000000"/>
          <w:sz w:val="20"/>
          <w:szCs w:val="20"/>
          <w:lang w:val="it-IT"/>
        </w:rPr>
        <w:t>” nalazi se 350 m od  plaže u neposredenoj blizini autobuske I železničke stanice. Objekat raspolaže sa 50 ležajeva u  1/2 , 1/3 ,1/4  sobama I funkcionise u sklopu Hotela “Lovcen”(ishrana).</w:t>
      </w:r>
    </w:p>
    <w:p w14:paraId="19440ADB">
      <w:pPr>
        <w:spacing w:after="0" w:line="240" w:lineRule="auto"/>
        <w:rPr>
          <w:rFonts w:ascii="Tahoma" w:hAnsi="Tahoma" w:eastAsia="Times New Roman" w:cs="Tahoma"/>
          <w:b/>
          <w:i/>
          <w:color w:val="000000"/>
          <w:sz w:val="24"/>
          <w:szCs w:val="24"/>
        </w:rPr>
      </w:pPr>
      <w:r>
        <w:rPr>
          <w:rFonts w:ascii="Tahoma" w:hAnsi="Tahoma" w:eastAsia="Times New Roman" w:cs="Tahoma"/>
          <w:b/>
          <w:i/>
          <w:color w:val="000000"/>
          <w:sz w:val="24"/>
          <w:szCs w:val="24"/>
        </w:rPr>
        <w:t xml:space="preserve">Termini /Cena Pansiona po danu </w:t>
      </w:r>
    </w:p>
    <w:tbl>
      <w:tblPr>
        <w:tblStyle w:val="3"/>
        <w:tblW w:w="100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08"/>
        <w:gridCol w:w="708"/>
        <w:gridCol w:w="708"/>
        <w:gridCol w:w="707"/>
        <w:gridCol w:w="760"/>
        <w:gridCol w:w="809"/>
        <w:gridCol w:w="719"/>
        <w:gridCol w:w="719"/>
        <w:gridCol w:w="719"/>
        <w:gridCol w:w="809"/>
        <w:gridCol w:w="719"/>
        <w:gridCol w:w="1438"/>
      </w:tblGrid>
      <w:tr w14:paraId="19440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1" w:type="dxa"/>
          </w:tcPr>
          <w:p w14:paraId="19440ADC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440ADD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02.06</w:t>
            </w:r>
          </w:p>
        </w:tc>
        <w:tc>
          <w:tcPr>
            <w:tcW w:w="708" w:type="dxa"/>
          </w:tcPr>
          <w:p w14:paraId="19440ADE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11.06</w:t>
            </w:r>
          </w:p>
        </w:tc>
        <w:tc>
          <w:tcPr>
            <w:tcW w:w="708" w:type="dxa"/>
          </w:tcPr>
          <w:p w14:paraId="19440ADF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20.06</w:t>
            </w:r>
          </w:p>
        </w:tc>
        <w:tc>
          <w:tcPr>
            <w:tcW w:w="707" w:type="dxa"/>
          </w:tcPr>
          <w:p w14:paraId="19440AE0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29.06</w:t>
            </w:r>
          </w:p>
        </w:tc>
        <w:tc>
          <w:tcPr>
            <w:tcW w:w="760" w:type="dxa"/>
          </w:tcPr>
          <w:p w14:paraId="19440AE1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08.07.</w:t>
            </w:r>
          </w:p>
        </w:tc>
        <w:tc>
          <w:tcPr>
            <w:tcW w:w="809" w:type="dxa"/>
          </w:tcPr>
          <w:p w14:paraId="19440AE2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17.07.</w:t>
            </w:r>
          </w:p>
        </w:tc>
        <w:tc>
          <w:tcPr>
            <w:tcW w:w="719" w:type="dxa"/>
          </w:tcPr>
          <w:p w14:paraId="19440AE3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26.07</w:t>
            </w:r>
          </w:p>
        </w:tc>
        <w:tc>
          <w:tcPr>
            <w:tcW w:w="719" w:type="dxa"/>
          </w:tcPr>
          <w:p w14:paraId="19440AE4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04.08.</w:t>
            </w:r>
          </w:p>
        </w:tc>
        <w:tc>
          <w:tcPr>
            <w:tcW w:w="719" w:type="dxa"/>
          </w:tcPr>
          <w:p w14:paraId="19440AE5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13.08</w:t>
            </w:r>
          </w:p>
        </w:tc>
        <w:tc>
          <w:tcPr>
            <w:tcW w:w="809" w:type="dxa"/>
          </w:tcPr>
          <w:p w14:paraId="19440AE6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22.08.</w:t>
            </w:r>
          </w:p>
        </w:tc>
        <w:tc>
          <w:tcPr>
            <w:tcW w:w="719" w:type="dxa"/>
          </w:tcPr>
          <w:p w14:paraId="19440AE7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31.08</w:t>
            </w:r>
          </w:p>
        </w:tc>
        <w:tc>
          <w:tcPr>
            <w:tcW w:w="1438" w:type="dxa"/>
          </w:tcPr>
          <w:p w14:paraId="19440AE8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09.09/  18.09</w:t>
            </w:r>
          </w:p>
          <w:p w14:paraId="19440AE9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18"/>
                <w:szCs w:val="18"/>
              </w:rPr>
              <w:t>18.09</w:t>
            </w:r>
          </w:p>
        </w:tc>
      </w:tr>
      <w:tr w14:paraId="1944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1" w:type="dxa"/>
          </w:tcPr>
          <w:p w14:paraId="19440AEB">
            <w:pPr>
              <w:spacing w:after="0" w:line="240" w:lineRule="auto"/>
              <w:rPr>
                <w:rFonts w:ascii="Tahoma" w:hAnsi="Tahoma" w:eastAsia="Times New Roman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i/>
                <w:color w:val="000000"/>
                <w:sz w:val="20"/>
                <w:szCs w:val="20"/>
              </w:rPr>
              <w:t>HB/PP</w:t>
            </w:r>
          </w:p>
        </w:tc>
        <w:tc>
          <w:tcPr>
            <w:tcW w:w="708" w:type="dxa"/>
          </w:tcPr>
          <w:p w14:paraId="19440AEC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08" w:type="dxa"/>
          </w:tcPr>
          <w:p w14:paraId="19440AED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08" w:type="dxa"/>
          </w:tcPr>
          <w:p w14:paraId="19440AEE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07" w:type="dxa"/>
          </w:tcPr>
          <w:p w14:paraId="19440AEF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60" w:type="dxa"/>
          </w:tcPr>
          <w:p w14:paraId="19440AF0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809" w:type="dxa"/>
          </w:tcPr>
          <w:p w14:paraId="19440AF1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19" w:type="dxa"/>
          </w:tcPr>
          <w:p w14:paraId="19440AF2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19" w:type="dxa"/>
          </w:tcPr>
          <w:p w14:paraId="19440AF3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19" w:type="dxa"/>
          </w:tcPr>
          <w:p w14:paraId="19440AF4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809" w:type="dxa"/>
          </w:tcPr>
          <w:p w14:paraId="19440AF5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19" w:type="dxa"/>
          </w:tcPr>
          <w:p w14:paraId="19440AF6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38" w:type="dxa"/>
          </w:tcPr>
          <w:p w14:paraId="19440AF7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 xml:space="preserve">€      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</w:tr>
      <w:tr w14:paraId="19440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61" w:type="dxa"/>
          </w:tcPr>
          <w:p w14:paraId="19440AF9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color w:val="000000"/>
                <w:sz w:val="20"/>
                <w:szCs w:val="20"/>
              </w:rPr>
              <w:t>FB/PA</w:t>
            </w:r>
          </w:p>
        </w:tc>
        <w:tc>
          <w:tcPr>
            <w:tcW w:w="708" w:type="dxa"/>
          </w:tcPr>
          <w:p w14:paraId="19440AFA">
            <w:pPr>
              <w:spacing w:after="0" w:line="240" w:lineRule="auto"/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08" w:type="dxa"/>
          </w:tcPr>
          <w:p w14:paraId="19440AFB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08" w:type="dxa"/>
          </w:tcPr>
          <w:p w14:paraId="19440AFC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07" w:type="dxa"/>
          </w:tcPr>
          <w:p w14:paraId="19440AFD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60" w:type="dxa"/>
          </w:tcPr>
          <w:p w14:paraId="19440AFE">
            <w:pPr>
              <w:spacing w:after="0" w:line="240" w:lineRule="auto"/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809" w:type="dxa"/>
          </w:tcPr>
          <w:p w14:paraId="19440AFF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19" w:type="dxa"/>
          </w:tcPr>
          <w:p w14:paraId="19440B00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19" w:type="dxa"/>
          </w:tcPr>
          <w:p w14:paraId="19440B01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19" w:type="dxa"/>
          </w:tcPr>
          <w:p w14:paraId="19440B02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809" w:type="dxa"/>
          </w:tcPr>
          <w:p w14:paraId="19440B03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19" w:type="dxa"/>
          </w:tcPr>
          <w:p w14:paraId="19440B04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3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38" w:type="dxa"/>
          </w:tcPr>
          <w:p w14:paraId="19440B05">
            <w:pPr>
              <w:spacing w:after="0" w:line="240" w:lineRule="auto"/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 xml:space="preserve">€      </w:t>
            </w:r>
            <w:r>
              <w:rPr>
                <w:rFonts w:hint="default" w:ascii="Tahoma" w:hAnsi="Tahoma" w:eastAsia="Times New Roman" w:cs="Tahoma"/>
                <w:b/>
                <w:i/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rFonts w:ascii="Tahoma" w:hAnsi="Tahoma" w:eastAsia="Times New Roman" w:cs="Tahoma"/>
                <w:b/>
                <w:i/>
                <w:color w:val="000000"/>
                <w:sz w:val="20"/>
                <w:szCs w:val="20"/>
              </w:rPr>
              <w:t>€</w:t>
            </w:r>
          </w:p>
        </w:tc>
      </w:tr>
    </w:tbl>
    <w:p w14:paraId="19440B07">
      <w:pPr>
        <w:spacing w:after="0" w:line="240" w:lineRule="auto"/>
        <w:rPr>
          <w:rFonts w:ascii="Tahoma" w:hAnsi="Tahoma" w:eastAsia="Times New Roman" w:cs="Tahoma"/>
          <w:i/>
          <w:color w:val="000000"/>
          <w:sz w:val="20"/>
          <w:szCs w:val="20"/>
        </w:rPr>
      </w:pPr>
    </w:p>
    <w:p w14:paraId="19440B08">
      <w:pPr>
        <w:spacing w:after="0" w:line="240" w:lineRule="auto"/>
        <w:rPr>
          <w:rFonts w:ascii="Tahoma" w:hAnsi="Tahoma" w:eastAsia="Times New Roman" w:cs="Tahoma"/>
          <w:b/>
          <w:i/>
          <w:color w:val="000000"/>
          <w:sz w:val="20"/>
          <w:szCs w:val="20"/>
        </w:rPr>
      </w:pPr>
      <w:r>
        <w:rPr>
          <w:rFonts w:ascii="Tahoma" w:hAnsi="Tahoma" w:eastAsia="Times New Roman" w:cs="Tahoma"/>
          <w:b/>
          <w:i/>
          <w:color w:val="000000"/>
          <w:sz w:val="20"/>
          <w:szCs w:val="20"/>
        </w:rPr>
        <w:t>Napomena:</w:t>
      </w:r>
    </w:p>
    <w:p w14:paraId="19440B09">
      <w:pPr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i/>
          <w:color w:val="000000"/>
          <w:sz w:val="20"/>
          <w:szCs w:val="20"/>
          <w:lang w:val="it-IT"/>
        </w:rPr>
      </w:pPr>
      <w:r>
        <w:rPr>
          <w:rFonts w:ascii="Tahoma" w:hAnsi="Tahoma" w:eastAsia="Times New Roman" w:cs="Tahoma"/>
          <w:i/>
          <w:color w:val="000000"/>
          <w:sz w:val="20"/>
          <w:szCs w:val="20"/>
          <w:lang w:val="it-IT"/>
        </w:rPr>
        <w:t>Za decu do 2 godine odobravamo GRATIS.</w:t>
      </w:r>
    </w:p>
    <w:p w14:paraId="19440B0A">
      <w:pPr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i/>
          <w:color w:val="000000"/>
          <w:sz w:val="20"/>
          <w:szCs w:val="20"/>
          <w:lang w:val="it-IT"/>
        </w:rPr>
      </w:pPr>
      <w:r>
        <w:rPr>
          <w:rFonts w:ascii="Tahoma" w:hAnsi="Tahoma" w:eastAsia="Times New Roman" w:cs="Tahoma"/>
          <w:i/>
          <w:color w:val="000000"/>
          <w:sz w:val="20"/>
          <w:szCs w:val="20"/>
          <w:lang w:val="it-IT"/>
        </w:rPr>
        <w:t>Za decu do 12 godina, ukoliko dele ležaj sa roditeljima odobravamo popust 50%, a na korišćenje sopstvenog ležaja 30%!!</w:t>
      </w:r>
    </w:p>
    <w:p w14:paraId="19440B0B">
      <w:pPr>
        <w:numPr>
          <w:ilvl w:val="0"/>
          <w:numId w:val="1"/>
        </w:numPr>
        <w:spacing w:after="0" w:line="240" w:lineRule="auto"/>
        <w:rPr>
          <w:rFonts w:ascii="Tahoma" w:hAnsi="Tahoma" w:eastAsia="Times New Roman" w:cs="Tahoma"/>
          <w:i/>
          <w:color w:val="000000"/>
          <w:sz w:val="20"/>
          <w:szCs w:val="20"/>
          <w:lang w:val="it-IT"/>
        </w:rPr>
      </w:pPr>
      <w:r>
        <w:rPr>
          <w:rFonts w:ascii="Tahoma" w:hAnsi="Tahoma" w:eastAsia="Times New Roman" w:cs="Tahoma"/>
          <w:i/>
          <w:color w:val="000000"/>
          <w:sz w:val="20"/>
          <w:szCs w:val="20"/>
          <w:lang w:val="it-IT"/>
        </w:rPr>
        <w:t xml:space="preserve">Boravišna taksa nije uračunata u cenu aranžmana i plaća se po dolasku </w:t>
      </w:r>
    </w:p>
    <w:p w14:paraId="19440B0C">
      <w:pPr>
        <w:numPr>
          <w:ilvl w:val="0"/>
          <w:numId w:val="1"/>
        </w:numPr>
        <w:pBdr>
          <w:bottom w:val="single" w:color="auto" w:sz="4" w:space="1"/>
        </w:pBdr>
        <w:spacing w:after="0" w:line="240" w:lineRule="auto"/>
        <w:jc w:val="both"/>
        <w:rPr>
          <w:rFonts w:ascii="Calibri" w:hAnsi="Calibri" w:eastAsia="Calibri" w:cs="Times New Roman"/>
          <w:b/>
          <w:sz w:val="20"/>
          <w:szCs w:val="20"/>
        </w:rPr>
      </w:pPr>
      <w:r>
        <w:rPr>
          <w:rFonts w:ascii="Tahoma" w:hAnsi="Tahoma" w:eastAsia="Times New Roman" w:cs="Tahoma"/>
          <w:b/>
          <w:i/>
          <w:color w:val="000000"/>
          <w:sz w:val="20"/>
          <w:szCs w:val="20"/>
          <w:lang w:val="it-IT"/>
        </w:rPr>
        <w:t>Mogucnost plaćanja u 10 mesečnih rata</w:t>
      </w:r>
      <w:r>
        <w:rPr>
          <w:rFonts w:ascii="Tahoma" w:hAnsi="Tahoma" w:eastAsia="Times New Roman" w:cs="Tahoma"/>
          <w:i/>
          <w:color w:val="000000"/>
          <w:sz w:val="20"/>
          <w:szCs w:val="20"/>
          <w:lang w:val="it-IT"/>
        </w:rPr>
        <w:t xml:space="preserve">, počev od marta 2023. </w:t>
      </w:r>
      <w:r>
        <w:rPr>
          <w:rFonts w:ascii="Tahoma" w:hAnsi="Tahoma" w:eastAsia="Times New Roman" w:cs="Tahoma"/>
          <w:i/>
          <w:color w:val="000000"/>
          <w:sz w:val="20"/>
          <w:szCs w:val="20"/>
        </w:rPr>
        <w:t>Zaključno sa 15.decembrom 2024.</w:t>
      </w:r>
    </w:p>
    <w:p w14:paraId="19440B0D">
      <w:pPr>
        <w:pBdr>
          <w:bottom w:val="single" w:color="auto" w:sz="4" w:space="1"/>
        </w:pBdr>
        <w:spacing w:after="0" w:line="240" w:lineRule="auto"/>
        <w:ind w:left="1440"/>
        <w:jc w:val="both"/>
        <w:rPr>
          <w:rFonts w:ascii="Calibri" w:hAnsi="Calibri" w:eastAsia="Calibri" w:cs="Times New Roman"/>
          <w:b/>
          <w:sz w:val="20"/>
          <w:szCs w:val="20"/>
        </w:rPr>
      </w:pPr>
      <w:r>
        <w:rPr>
          <w:rFonts w:ascii="Tahoma" w:hAnsi="Tahoma" w:eastAsia="Times New Roman" w:cs="Tahoma"/>
          <w:b/>
          <w:i/>
          <w:color w:val="000000"/>
          <w:sz w:val="20"/>
          <w:szCs w:val="20"/>
        </w:rPr>
        <w:t xml:space="preserve"> </w:t>
      </w:r>
      <w:r>
        <w:rPr>
          <w:rFonts w:ascii="Calibri" w:hAnsi="Calibri" w:eastAsia="Calibri" w:cs="Times New Roman"/>
          <w:b/>
          <w:sz w:val="20"/>
          <w:szCs w:val="20"/>
        </w:rPr>
        <w:t xml:space="preserve">                                                           www.hotellovcen.com</w:t>
      </w:r>
    </w:p>
    <w:sectPr>
      <w:pgSz w:w="12240" w:h="15840"/>
      <w:pgMar w:top="1417" w:right="1417" w:bottom="1417" w:left="1417" w:header="1151" w:footer="115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Arial"/>
    <w:panose1 w:val="00000000000000000000"/>
    <w:charset w:val="B1"/>
    <w:family w:val="auto"/>
    <w:pitch w:val="default"/>
    <w:sig w:usb0="00000000" w:usb1="00000000" w:usb2="00000000" w:usb3="00000000" w:csb0="0000002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lkatra Medium">
    <w:panose1 w:val="03080902040302020200"/>
    <w:charset w:val="00"/>
    <w:family w:val="auto"/>
    <w:pitch w:val="default"/>
    <w:sig w:usb0="A001007F" w:usb1="4000204B" w:usb2="00000000" w:usb3="00000000" w:csb0="00000093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E15E4"/>
    <w:multiLevelType w:val="multilevel"/>
    <w:tmpl w:val="0ECE15E4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644A"/>
    <w:rsid w:val="00067CD7"/>
    <w:rsid w:val="00084AC4"/>
    <w:rsid w:val="00101763"/>
    <w:rsid w:val="001B0691"/>
    <w:rsid w:val="00221E22"/>
    <w:rsid w:val="003035D2"/>
    <w:rsid w:val="003B0EAD"/>
    <w:rsid w:val="003D7C39"/>
    <w:rsid w:val="004A4B22"/>
    <w:rsid w:val="0059724D"/>
    <w:rsid w:val="00625A23"/>
    <w:rsid w:val="00651FDD"/>
    <w:rsid w:val="006651A0"/>
    <w:rsid w:val="006861C7"/>
    <w:rsid w:val="00735467"/>
    <w:rsid w:val="007B6D99"/>
    <w:rsid w:val="00921A3E"/>
    <w:rsid w:val="00A60F19"/>
    <w:rsid w:val="00AD207A"/>
    <w:rsid w:val="00AF6FF5"/>
    <w:rsid w:val="00B92AC1"/>
    <w:rsid w:val="00C0644A"/>
    <w:rsid w:val="00C067E6"/>
    <w:rsid w:val="00C24EEF"/>
    <w:rsid w:val="00CB4AA4"/>
    <w:rsid w:val="00CE5D39"/>
    <w:rsid w:val="00D55944"/>
    <w:rsid w:val="00E54C47"/>
    <w:rsid w:val="00EE3C12"/>
    <w:rsid w:val="00F05E1D"/>
    <w:rsid w:val="00FE5231"/>
    <w:rsid w:val="1659061B"/>
    <w:rsid w:val="2E875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703"/>
        <w:tab w:val="right" w:pos="9406"/>
      </w:tabs>
      <w:spacing w:after="0" w:line="240" w:lineRule="auto"/>
    </w:pPr>
    <w:rPr>
      <w:rFonts w:ascii="Calibri" w:hAnsi="Calibri" w:eastAsia="Calibri" w:cs="Times New Roman"/>
    </w:rPr>
  </w:style>
  <w:style w:type="character" w:styleId="6">
    <w:name w:val="Hyperlink"/>
    <w:basedOn w:val="2"/>
    <w:unhideWhenUsed/>
    <w:uiPriority w:val="0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8">
    <w:name w:val="Subtitle"/>
    <w:basedOn w:val="1"/>
    <w:next w:val="1"/>
    <w:link w:val="12"/>
    <w:qFormat/>
    <w:uiPriority w:val="11"/>
    <w:pPr>
      <w:spacing w:after="0" w:line="240" w:lineRule="auto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9">
    <w:name w:val="Header Char"/>
    <w:basedOn w:val="2"/>
    <w:link w:val="5"/>
    <w:qFormat/>
    <w:uiPriority w:val="99"/>
    <w:rPr>
      <w:rFonts w:ascii="Calibri" w:hAnsi="Calibri" w:eastAsia="Calibri" w:cs="Times New Roman"/>
      <w:lang w:val="en-US"/>
    </w:rPr>
  </w:style>
  <w:style w:type="character" w:customStyle="1" w:styleId="10">
    <w:name w:val="apple-converted-space"/>
    <w:basedOn w:val="2"/>
    <w:uiPriority w:val="0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Subtitle Char"/>
    <w:basedOn w:val="2"/>
    <w:link w:val="8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13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4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240</Words>
  <Characters>1372</Characters>
  <Lines>11</Lines>
  <Paragraphs>3</Paragraphs>
  <TotalTime>1</TotalTime>
  <ScaleCrop>false</ScaleCrop>
  <LinksUpToDate>false</LinksUpToDate>
  <CharactersWithSpaces>1609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2022-01-22T14:17:00Z</dcterms:created>
  <dc:creator>Mladjanka Dajcic</dc:creator>
  <cp:lastModifiedBy>Vila Sara Sutomore</cp:lastModifiedBy>
  <dcterms:modified xsi:type="dcterms:W3CDTF">2024-10-25T09:53:19Z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A6DC4A8F2437473088E4CA1A0E581BA0_12</vt:lpwstr>
  </property>
</Properties>
</file>