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41" w:rsidRDefault="00DE2941" w:rsidP="00DE2941">
      <w:pPr>
        <w:pStyle w:val="Header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“BUKOVIK SUTOMORE”</w:t>
      </w:r>
      <w:r>
        <w:rPr>
          <w:rFonts w:ascii="Aharoni" w:hAnsi="Aharoni" w:cs="Aharoni"/>
          <w:sz w:val="32"/>
          <w:szCs w:val="32"/>
        </w:rPr>
        <w:t xml:space="preserve">  D.O.O.  BAR</w:t>
      </w:r>
    </w:p>
    <w:p w:rsidR="00DE2941" w:rsidRDefault="00685DA0" w:rsidP="00DE2941">
      <w:pPr>
        <w:pStyle w:val="Header"/>
        <w:jc w:val="center"/>
        <w:rPr>
          <w:sz w:val="24"/>
          <w:szCs w:val="24"/>
        </w:rPr>
      </w:pPr>
      <w:r>
        <w:rPr>
          <w:rFonts w:ascii="Aharoni" w:hAnsi="Aharoni" w:cs="Aharon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33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OTEL “LOVCEN” Sutomore"/>
          </v:shape>
        </w:pict>
      </w:r>
    </w:p>
    <w:p w:rsidR="00DE2941" w:rsidRDefault="00DE2941" w:rsidP="00DE2941">
      <w:pPr>
        <w:pStyle w:val="Header"/>
        <w:jc w:val="center"/>
        <w:rPr>
          <w:sz w:val="24"/>
          <w:szCs w:val="24"/>
        </w:rPr>
      </w:pPr>
    </w:p>
    <w:p w:rsidR="00DE2941" w:rsidRDefault="00DE2941" w:rsidP="00DE2941">
      <w:pPr>
        <w:pBdr>
          <w:bottom w:val="single" w:sz="4" w:space="1" w:color="auto"/>
        </w:pBdr>
        <w:jc w:val="center"/>
      </w:pPr>
      <w:r>
        <w:rPr>
          <w:b/>
        </w:rPr>
        <w:t>Kontakt : +38163 652 343;   +38230 374 444;    +38268 501927</w:t>
      </w:r>
      <w:r>
        <w:t>;</w:t>
      </w:r>
    </w:p>
    <w:p w:rsidR="00DE2941" w:rsidRDefault="00DE2941" w:rsidP="00DE2941">
      <w:pPr>
        <w:pBdr>
          <w:bottom w:val="single" w:sz="4" w:space="1" w:color="auto"/>
        </w:pBdr>
        <w:jc w:val="center"/>
      </w:pPr>
      <w:r>
        <w:t xml:space="preserve">e-mail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zr. 510-91324-93 CKB</w:t>
      </w:r>
    </w:p>
    <w:p w:rsidR="00DE2941" w:rsidRDefault="00F01686" w:rsidP="00F0168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</w:t>
      </w:r>
      <w:r w:rsidR="00DE2941">
        <w:rPr>
          <w:b/>
        </w:rPr>
        <w:t>www.hotellovcen.com</w:t>
      </w:r>
    </w:p>
    <w:p w:rsidR="00AB6130" w:rsidRDefault="00280882" w:rsidP="00AB6130">
      <w:r>
        <w:rPr>
          <w:noProof/>
          <w:lang w:val="sr-Latn-RS" w:eastAsia="sr-Latn-R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132715</wp:posOffset>
            </wp:positionV>
            <wp:extent cx="1047750" cy="1036320"/>
            <wp:effectExtent l="19050" t="0" r="0" b="0"/>
            <wp:wrapTight wrapText="bothSides">
              <wp:wrapPolygon edited="0">
                <wp:start x="-393" y="0"/>
                <wp:lineTo x="-393" y="21044"/>
                <wp:lineTo x="21600" y="21044"/>
                <wp:lineTo x="21600" y="0"/>
                <wp:lineTo x="-393" y="0"/>
              </wp:wrapPolygon>
            </wp:wrapTight>
            <wp:docPr id="4" name="Picture 8" descr="248192_458297817531830_34098730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8192_458297817531830_340987305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113665</wp:posOffset>
            </wp:positionV>
            <wp:extent cx="1537970" cy="1152525"/>
            <wp:effectExtent l="19050" t="0" r="5080" b="0"/>
            <wp:wrapSquare wrapText="bothSides"/>
            <wp:docPr id="2" name="Picture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130" w:rsidRDefault="00DC4662" w:rsidP="00AB6130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</w:p>
    <w:p w:rsidR="00280882" w:rsidRDefault="00AB6130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</w:t>
      </w:r>
      <w:r w:rsidR="00280882"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</w:t>
      </w:r>
    </w:p>
    <w:p w:rsidR="00280882" w:rsidRDefault="00280882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</w:t>
      </w:r>
    </w:p>
    <w:p w:rsidR="00AB6130" w:rsidRDefault="00280882" w:rsidP="00AB6130">
      <w:pPr>
        <w:jc w:val="both"/>
        <w:rPr>
          <w:rFonts w:ascii="Tahoma" w:hAnsi="Tahoma" w:cs="Tahoma"/>
          <w:b/>
          <w:i/>
          <w:color w:val="000000"/>
          <w:sz w:val="52"/>
          <w:szCs w:val="5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    </w:t>
      </w:r>
      <w:r w:rsidR="00AB6130" w:rsidRPr="00280882">
        <w:rPr>
          <w:rFonts w:ascii="Tahoma" w:hAnsi="Tahoma" w:cs="Tahoma"/>
          <w:b/>
          <w:i/>
          <w:color w:val="000000"/>
          <w:sz w:val="52"/>
          <w:szCs w:val="52"/>
        </w:rPr>
        <w:t>LETO 20</w:t>
      </w:r>
      <w:r w:rsidR="004D2EE8">
        <w:rPr>
          <w:rFonts w:ascii="Tahoma" w:hAnsi="Tahoma" w:cs="Tahoma"/>
          <w:b/>
          <w:i/>
          <w:color w:val="000000"/>
          <w:sz w:val="52"/>
          <w:szCs w:val="52"/>
        </w:rPr>
        <w:t>20</w:t>
      </w:r>
      <w:r w:rsidR="00AB6130" w:rsidRPr="00280882">
        <w:rPr>
          <w:rFonts w:ascii="Tahoma" w:hAnsi="Tahoma" w:cs="Tahoma"/>
          <w:b/>
          <w:i/>
          <w:color w:val="000000"/>
          <w:sz w:val="52"/>
          <w:szCs w:val="52"/>
        </w:rPr>
        <w:t>.</w:t>
      </w:r>
    </w:p>
    <w:p w:rsidR="00647857" w:rsidRPr="00F01686" w:rsidRDefault="00AB6130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b/>
          <w:i/>
          <w:color w:val="000000"/>
          <w:sz w:val="22"/>
          <w:szCs w:val="22"/>
        </w:rPr>
        <w:t>Hotel Lovćen Sutomore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 nalazi se na 2 minuta od autobuske i železničke stanice, a na oko 350-400m od gradske plaže. Objekat poseduje 180 kreveta. Hotel poseduje klimatizovan restoran, TV salu i prostranu baštu. Kategorisan je sa 2 zvezdice.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>Usluživanje je klasično(ručak i večera)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 xml:space="preserve">doručak je na bazi svedskog stola, gosti na meniju uvek imaju izbor 2-3 jela. </w:t>
      </w:r>
    </w:p>
    <w:p w:rsidR="00F01686" w:rsidRPr="00F01686" w:rsidRDefault="00F01686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</w:p>
    <w:p w:rsidR="00AB6130" w:rsidRDefault="00844613" w:rsidP="00647857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/Cena za 9 PA / 9 PP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AB6130" w:rsidTr="008C0E9F">
        <w:trPr>
          <w:trHeight w:val="2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/  18.09</w:t>
            </w:r>
          </w:p>
        </w:tc>
      </w:tr>
      <w:tr w:rsidR="00AB6130" w:rsidTr="008C0E9F">
        <w:trPr>
          <w:trHeight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160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180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24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4D2EE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4D2EE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18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     160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</w:tr>
      <w:tr w:rsidR="00AB6130" w:rsidTr="008C0E9F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D0E3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32580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D0E38" w:rsidP="00AD0E3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190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  <w:r w:rsidR="00DB227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F1215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9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F12156" w:rsidP="004D2EE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4D2EE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70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32580C" w:rsidP="00F12156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4D2EE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5</w:t>
            </w:r>
            <w:r w:rsidR="00AB613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0€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     130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€</w:t>
            </w:r>
          </w:p>
        </w:tc>
        <w:bookmarkStart w:id="0" w:name="_GoBack"/>
        <w:bookmarkEnd w:id="0"/>
      </w:tr>
    </w:tbl>
    <w:p w:rsidR="00AB6130" w:rsidRDefault="00AB6130" w:rsidP="00AB613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AB6130" w:rsidRDefault="00AB6130" w:rsidP="00AB6130">
      <w:pPr>
        <w:ind w:left="144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ARANZMAN OBUHVATA: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9 pansiona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ili 9 polupansiona 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Za decu do 2 godine odobravamo GRATIS.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Za decu do 12 godina, ukoliko dele ležaj sa roditeljima odobravamo popust 50%, a na korišćenje sopstvenog ležaja 30%!!</w:t>
      </w:r>
    </w:p>
    <w:p w:rsidR="00F910FE" w:rsidRPr="00F01686" w:rsidRDefault="00F910FE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Mogućnost prevoza, cena 40 eur. </w:t>
      </w:r>
    </w:p>
    <w:p w:rsidR="00AB6130" w:rsidRPr="00F01686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i/>
          <w:color w:val="000000"/>
          <w:sz w:val="22"/>
          <w:szCs w:val="22"/>
        </w:rPr>
        <w:t>Boravišna taksa nije uračunata u cenu aranžmana i plaća se po dolasku (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 1eur 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dnevno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za 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odrasle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, 12 -18g. 0.5 eur po danu, </w:t>
      </w:r>
      <w:r w:rsidR="00844613" w:rsidRPr="00F01686">
        <w:rPr>
          <w:rFonts w:ascii="Tahoma" w:hAnsi="Tahoma" w:cs="Tahoma"/>
          <w:i/>
          <w:color w:val="000000"/>
          <w:sz w:val="22"/>
          <w:szCs w:val="22"/>
        </w:rPr>
        <w:t xml:space="preserve"> deca do 12 g. su oslobodjena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2580C" w:rsidRDefault="00AB6130" w:rsidP="0032580C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b/>
          <w:i/>
          <w:color w:val="000000"/>
          <w:sz w:val="22"/>
          <w:szCs w:val="22"/>
        </w:rPr>
        <w:t>Način plaćanja, 10 mesečnih rata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>, p</w:t>
      </w:r>
      <w:r w:rsidR="004D2EE8">
        <w:rPr>
          <w:rFonts w:ascii="Tahoma" w:hAnsi="Tahoma" w:cs="Tahoma"/>
          <w:i/>
          <w:color w:val="000000"/>
          <w:sz w:val="22"/>
          <w:szCs w:val="22"/>
        </w:rPr>
        <w:t>očev od marta 2020. zaključno sa 15.decembrom 2020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. Dinamika plaćanja svakog 15. u mesecu. Ukoliko korisnik kasnije počne sa uplatama, neophodno je da izmiri zaostale rate od januara, te da nastavi sa normalnom dinamikom. Pre polaska, korisnik je obavezan da plati najmanje 40% od cene aranžmana. </w:t>
      </w:r>
    </w:p>
    <w:p w:rsidR="008C0E9F" w:rsidRPr="00F01686" w:rsidRDefault="008C0E9F" w:rsidP="008C0E9F">
      <w:pPr>
        <w:ind w:left="1440"/>
        <w:rPr>
          <w:rFonts w:ascii="Tahoma" w:hAnsi="Tahoma" w:cs="Tahoma"/>
          <w:i/>
          <w:color w:val="000000"/>
          <w:sz w:val="22"/>
          <w:szCs w:val="22"/>
        </w:rPr>
      </w:pPr>
    </w:p>
    <w:sectPr w:rsidR="008C0E9F" w:rsidRPr="00F01686" w:rsidSect="000D3FC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A0" w:rsidRDefault="00685DA0" w:rsidP="000D3FC2">
      <w:r>
        <w:separator/>
      </w:r>
    </w:p>
  </w:endnote>
  <w:endnote w:type="continuationSeparator" w:id="0">
    <w:p w:rsidR="00685DA0" w:rsidRDefault="00685DA0" w:rsidP="000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A0" w:rsidRDefault="00685DA0" w:rsidP="000D3FC2">
      <w:r>
        <w:separator/>
      </w:r>
    </w:p>
  </w:footnote>
  <w:footnote w:type="continuationSeparator" w:id="0">
    <w:p w:rsidR="00685DA0" w:rsidRDefault="00685DA0" w:rsidP="000D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30"/>
    <w:rsid w:val="00047AD7"/>
    <w:rsid w:val="000C060F"/>
    <w:rsid w:val="000D14A6"/>
    <w:rsid w:val="000D3FC2"/>
    <w:rsid w:val="00124313"/>
    <w:rsid w:val="00226D80"/>
    <w:rsid w:val="002461C1"/>
    <w:rsid w:val="002515F4"/>
    <w:rsid w:val="00256507"/>
    <w:rsid w:val="00280882"/>
    <w:rsid w:val="0032580C"/>
    <w:rsid w:val="003E4D01"/>
    <w:rsid w:val="00473371"/>
    <w:rsid w:val="004D2EE8"/>
    <w:rsid w:val="004E1B7B"/>
    <w:rsid w:val="005344B5"/>
    <w:rsid w:val="005E5C31"/>
    <w:rsid w:val="00647857"/>
    <w:rsid w:val="0068436A"/>
    <w:rsid w:val="00685033"/>
    <w:rsid w:val="00685DA0"/>
    <w:rsid w:val="00695ADA"/>
    <w:rsid w:val="00752DA1"/>
    <w:rsid w:val="00844613"/>
    <w:rsid w:val="008C0E9F"/>
    <w:rsid w:val="009007A7"/>
    <w:rsid w:val="009157B3"/>
    <w:rsid w:val="00942434"/>
    <w:rsid w:val="00A74349"/>
    <w:rsid w:val="00AB6130"/>
    <w:rsid w:val="00AD0E38"/>
    <w:rsid w:val="00B05232"/>
    <w:rsid w:val="00C67B88"/>
    <w:rsid w:val="00CD1625"/>
    <w:rsid w:val="00D01202"/>
    <w:rsid w:val="00D01583"/>
    <w:rsid w:val="00D02630"/>
    <w:rsid w:val="00D55F62"/>
    <w:rsid w:val="00DA44E2"/>
    <w:rsid w:val="00DB227B"/>
    <w:rsid w:val="00DC4662"/>
    <w:rsid w:val="00DE2941"/>
    <w:rsid w:val="00E14F6C"/>
    <w:rsid w:val="00ED280D"/>
    <w:rsid w:val="00F01686"/>
    <w:rsid w:val="00F12156"/>
    <w:rsid w:val="00F26FF0"/>
    <w:rsid w:val="00F56C4D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ED76"/>
  <w15:docId w15:val="{C814CB32-A30E-4817-B913-66D1552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3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3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FC2"/>
    <w:rPr>
      <w:vertAlign w:val="superscript"/>
    </w:rPr>
  </w:style>
  <w:style w:type="character" w:styleId="Hyperlink">
    <w:name w:val="Hyperlink"/>
    <w:basedOn w:val="DefaultParagraphFont"/>
    <w:semiHidden/>
    <w:unhideWhenUsed/>
    <w:rsid w:val="00DE2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2941"/>
  </w:style>
  <w:style w:type="table" w:styleId="TableGrid">
    <w:name w:val="Table Grid"/>
    <w:basedOn w:val="TableNormal"/>
    <w:uiPriority w:val="59"/>
    <w:rsid w:val="004D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ovc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F7AC-9F78-4B2F-8F6D-4651C57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Mladjanka Dajcic</dc:creator>
  <cp:lastModifiedBy>Mladjanka Dajcic</cp:lastModifiedBy>
  <cp:revision>29</cp:revision>
  <cp:lastPrinted>2019-01-16T14:00:00Z</cp:lastPrinted>
  <dcterms:created xsi:type="dcterms:W3CDTF">2016-04-09T21:44:00Z</dcterms:created>
  <dcterms:modified xsi:type="dcterms:W3CDTF">2019-11-27T07:13:00Z</dcterms:modified>
</cp:coreProperties>
</file>